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E0" w:rsidRDefault="001C1E29">
      <w:pPr>
        <w:spacing w:before="100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/>
        </w:rPr>
        <w:drawing>
          <wp:inline distT="0" distB="0" distL="0" distR="0">
            <wp:extent cx="1207585" cy="1249457"/>
            <wp:effectExtent l="0" t="0" r="0" b="0"/>
            <wp:docPr id="1" name="image2.jpg" descr="kku logo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kku logo ile ilgili gÃ¶rsel sonucu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585" cy="1249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4EE0" w:rsidRDefault="00254EE0">
      <w:pPr>
        <w:spacing w:before="4"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spacing w:before="20" w:after="0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0205702 SOFTWARE ENGINEERING</w:t>
      </w:r>
    </w:p>
    <w:p w:rsidR="00254EE0" w:rsidRDefault="001C1E2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Normal Education: </w:t>
      </w:r>
    </w:p>
    <w:p w:rsidR="00254EE0" w:rsidRDefault="001C1E2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Evening Education: </w:t>
      </w:r>
    </w:p>
    <w:p w:rsidR="00254EE0" w:rsidRDefault="001C1E29">
      <w:pPr>
        <w:spacing w:after="0" w:line="240" w:lineRule="auto"/>
        <w:ind w:left="3600" w:right="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Fall 2018-2019</w:t>
      </w:r>
    </w:p>
    <w:p w:rsidR="00254EE0" w:rsidRDefault="00254EE0">
      <w:pPr>
        <w:spacing w:after="0" w:line="240" w:lineRule="auto"/>
        <w:ind w:left="3600"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Format:  </w:t>
      </w:r>
      <w:r>
        <w:rPr>
          <w:rFonts w:ascii="Times New Roman" w:eastAsia="Times New Roman" w:hAnsi="Times New Roman" w:cs="Times New Roman"/>
          <w:sz w:val="24"/>
          <w:szCs w:val="24"/>
        </w:rPr>
        <w:t>face-to-face</w:t>
      </w:r>
    </w:p>
    <w:p w:rsidR="00254EE0" w:rsidRDefault="00254EE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254EE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pBdr>
          <w:bottom w:val="single" w:sz="6" w:space="1" w:color="000000"/>
        </w:pBd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 INFORMATION</w:t>
      </w:r>
    </w:p>
    <w:p w:rsidR="00254EE0" w:rsidRDefault="001C1E29">
      <w:pPr>
        <w:spacing w:after="0" w:line="26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54EE0" w:rsidRDefault="001C1E29">
      <w:pPr>
        <w:spacing w:after="0" w:line="246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</w:p>
    <w:p w:rsidR="00254EE0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Office:  </w:t>
      </w:r>
    </w:p>
    <w:p w:rsidR="00254EE0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Phone:  </w:t>
      </w:r>
    </w:p>
    <w:p w:rsidR="00254EE0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 Hours: </w:t>
      </w:r>
    </w:p>
    <w:p w:rsidR="00254EE0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 </w:t>
      </w:r>
    </w:p>
    <w:p w:rsidR="00254EE0" w:rsidRDefault="00254EE0">
      <w:pPr>
        <w:spacing w:after="0" w:line="275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254EE0">
      <w:pPr>
        <w:spacing w:before="20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pBdr>
          <w:bottom w:val="single" w:sz="6" w:space="1" w:color="000000"/>
        </w:pBdr>
        <w:spacing w:after="0" w:line="268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DESCRIPTION</w:t>
      </w:r>
    </w:p>
    <w:p w:rsidR="00254EE0" w:rsidRDefault="00254EE0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EE0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Credit hours: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credit (3+0)</w:t>
      </w:r>
    </w:p>
    <w:p w:rsidR="00254EE0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</w:p>
    <w:p w:rsidR="00254EE0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Required or elective: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Required for Computer Engineering Students</w:t>
      </w:r>
    </w:p>
    <w:p w:rsidR="00254EE0" w:rsidRDefault="00254EE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254EE0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EE0" w:rsidRDefault="001C1E29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This course aims to introduce the concepts of Software Engineering and Management of Software Projects. The intensive content of the course presents a broad view of common Software Engineering topics such as process models, project management, software analysis and design, software testing and etc.</w:t>
      </w:r>
    </w:p>
    <w:p w:rsidR="00254EE0" w:rsidRDefault="00254EE0">
      <w:pPr>
        <w:spacing w:after="0" w:line="244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EE0" w:rsidRDefault="001C1E29">
      <w:pPr>
        <w:spacing w:before="17" w:after="0" w:line="26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0205406 Algorithms</w:t>
      </w:r>
    </w:p>
    <w:p w:rsidR="00254EE0" w:rsidRDefault="00254EE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Textbook(s) and/or required materials: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4EE0" w:rsidRDefault="001C1E29" w:rsidP="00B71AA6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71AA6">
        <w:rPr>
          <w:rFonts w:ascii="Times New Roman" w:hAnsi="Times New Roman" w:cs="Times New Roman"/>
          <w:sz w:val="24"/>
          <w:szCs w:val="24"/>
        </w:rPr>
        <w:t>Kalıpsız</w:t>
      </w:r>
      <w:proofErr w:type="spellEnd"/>
      <w:r w:rsidRPr="00B7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AA6">
        <w:rPr>
          <w:rFonts w:ascii="Times New Roman" w:hAnsi="Times New Roman" w:cs="Times New Roman"/>
          <w:sz w:val="24"/>
          <w:szCs w:val="24"/>
        </w:rPr>
        <w:t>Oya</w:t>
      </w:r>
      <w:proofErr w:type="spellEnd"/>
      <w:r w:rsidRPr="00B71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1AA6">
        <w:rPr>
          <w:rFonts w:ascii="Times New Roman" w:hAnsi="Times New Roman" w:cs="Times New Roman"/>
          <w:sz w:val="24"/>
          <w:szCs w:val="24"/>
        </w:rPr>
        <w:t>Yazılım</w:t>
      </w:r>
      <w:proofErr w:type="spellEnd"/>
      <w:r w:rsidRPr="00B71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1AA6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Pr="00B71AA6">
        <w:rPr>
          <w:rFonts w:ascii="Times New Roman" w:hAnsi="Times New Roman" w:cs="Times New Roman"/>
          <w:sz w:val="24"/>
          <w:szCs w:val="24"/>
        </w:rPr>
        <w:t xml:space="preserve">, I.Ü. </w:t>
      </w:r>
      <w:proofErr w:type="spellStart"/>
      <w:r w:rsidRPr="00B71AA6">
        <w:rPr>
          <w:rFonts w:ascii="Times New Roman" w:hAnsi="Times New Roman" w:cs="Times New Roman"/>
          <w:sz w:val="24"/>
          <w:szCs w:val="24"/>
        </w:rPr>
        <w:t>Yayı</w:t>
      </w:r>
      <w:bookmarkStart w:id="0" w:name="_GoBack"/>
      <w:bookmarkEnd w:id="0"/>
      <w:r w:rsidRPr="00B71AA6">
        <w:rPr>
          <w:rFonts w:ascii="Times New Roman" w:hAnsi="Times New Roman" w:cs="Times New Roman"/>
          <w:sz w:val="24"/>
          <w:szCs w:val="24"/>
        </w:rPr>
        <w:t>nı</w:t>
      </w:r>
      <w:proofErr w:type="spellEnd"/>
      <w:r w:rsidRPr="00B71AA6">
        <w:rPr>
          <w:rFonts w:ascii="Times New Roman" w:hAnsi="Times New Roman" w:cs="Times New Roman"/>
          <w:sz w:val="24"/>
          <w:szCs w:val="24"/>
        </w:rPr>
        <w:br/>
        <w:t>Software Engineering:</w:t>
      </w:r>
      <w:r w:rsidR="00B71AA6" w:rsidRPr="00B71AA6">
        <w:rPr>
          <w:rFonts w:ascii="Times New Roman" w:hAnsi="Times New Roman" w:cs="Times New Roman"/>
          <w:sz w:val="24"/>
          <w:szCs w:val="24"/>
        </w:rPr>
        <w:t xml:space="preserve"> </w:t>
      </w:r>
      <w:r w:rsidRPr="00B71AA6">
        <w:rPr>
          <w:rFonts w:ascii="Times New Roman" w:hAnsi="Times New Roman" w:cs="Times New Roman"/>
          <w:sz w:val="24"/>
          <w:szCs w:val="24"/>
        </w:rPr>
        <w:t>A Practitioner’s Approach Roger S. Pressman, McGraw-(Textbook) Hill, 2005.</w:t>
      </w:r>
      <w:r w:rsidRPr="00B71A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Software Engineering, Ian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Sommerville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Addison-Wesley, 2010.</w:t>
      </w:r>
    </w:p>
    <w:p w:rsidR="00254EE0" w:rsidRDefault="00254EE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E29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4EE0" w:rsidRDefault="001C1E2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Course Objectives</w:t>
      </w:r>
    </w:p>
    <w:p w:rsidR="00254EE0" w:rsidRDefault="00254EE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331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8782"/>
      </w:tblGrid>
      <w:tr w:rsidR="00254EE0">
        <w:trPr>
          <w:trHeight w:val="380"/>
          <w:jc w:val="center"/>
        </w:trPr>
        <w:tc>
          <w:tcPr>
            <w:tcW w:w="9331" w:type="dxa"/>
            <w:gridSpan w:val="2"/>
          </w:tcPr>
          <w:p w:rsidR="00254EE0" w:rsidRDefault="001C1E2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The objectives of this course are to:</w:t>
            </w:r>
          </w:p>
        </w:tc>
      </w:tr>
      <w:tr w:rsidR="00254EE0">
        <w:trPr>
          <w:trHeight w:val="380"/>
          <w:jc w:val="center"/>
        </w:trPr>
        <w:tc>
          <w:tcPr>
            <w:tcW w:w="549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82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gain information about software engineering concepts</w:t>
            </w:r>
          </w:p>
        </w:tc>
      </w:tr>
      <w:tr w:rsidR="00254EE0">
        <w:trPr>
          <w:trHeight w:val="380"/>
          <w:jc w:val="center"/>
        </w:trPr>
        <w:tc>
          <w:tcPr>
            <w:tcW w:w="549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82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gain information about software engineering standards</w:t>
            </w:r>
          </w:p>
        </w:tc>
      </w:tr>
      <w:tr w:rsidR="00254EE0">
        <w:trPr>
          <w:trHeight w:val="380"/>
          <w:jc w:val="center"/>
        </w:trPr>
        <w:tc>
          <w:tcPr>
            <w:tcW w:w="549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782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Creating a project plan</w:t>
            </w:r>
          </w:p>
        </w:tc>
      </w:tr>
      <w:tr w:rsidR="00254EE0">
        <w:trPr>
          <w:trHeight w:val="380"/>
          <w:jc w:val="center"/>
        </w:trPr>
        <w:tc>
          <w:tcPr>
            <w:tcW w:w="549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82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Creating and analyzing design models</w:t>
            </w:r>
          </w:p>
        </w:tc>
      </w:tr>
      <w:tr w:rsidR="00254EE0">
        <w:trPr>
          <w:trHeight w:val="380"/>
          <w:jc w:val="center"/>
        </w:trPr>
        <w:tc>
          <w:tcPr>
            <w:tcW w:w="549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782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gain the skills to work within the team</w:t>
            </w:r>
          </w:p>
        </w:tc>
      </w:tr>
    </w:tbl>
    <w:p w:rsidR="00254EE0" w:rsidRDefault="00254EE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254EE0" w:rsidRDefault="00254EE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Topics</w:t>
      </w:r>
    </w:p>
    <w:tbl>
      <w:tblPr>
        <w:tblStyle w:val="a0"/>
        <w:tblW w:w="9781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9183"/>
      </w:tblGrid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</w:t>
            </w:r>
          </w:p>
        </w:tc>
        <w:tc>
          <w:tcPr>
            <w:tcW w:w="9183" w:type="dxa"/>
          </w:tcPr>
          <w:p w:rsidR="00254EE0" w:rsidRDefault="001C1E2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Course Topics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183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Introduction; Software Life Cycle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Software Development Processes and Teamwork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System Architecture and Design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Requirements analysis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Interface Design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Software Implementation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Software Testing and Maintenance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Midterm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Software Testing Overview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Software Quality And Standards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Project management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Project Presentations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Project Presentations</w:t>
            </w:r>
          </w:p>
        </w:tc>
      </w:tr>
      <w:tr w:rsidR="00254EE0">
        <w:trPr>
          <w:trHeight w:val="360"/>
        </w:trPr>
        <w:tc>
          <w:tcPr>
            <w:tcW w:w="598" w:type="dxa"/>
          </w:tcPr>
          <w:p w:rsidR="00254EE0" w:rsidRDefault="001C1E29">
            <w:pPr>
              <w:spacing w:before="29"/>
              <w:ind w:right="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183" w:type="dxa"/>
            <w:vAlign w:val="center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Final exam</w:t>
            </w:r>
          </w:p>
        </w:tc>
      </w:tr>
    </w:tbl>
    <w:p w:rsidR="00254EE0" w:rsidRDefault="00254EE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Learning Outcomes</w:t>
      </w:r>
    </w:p>
    <w:p w:rsidR="00254EE0" w:rsidRDefault="00254EE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EE0" w:rsidRDefault="001C1E29">
      <w:pPr>
        <w:spacing w:before="29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 the end of this course, students will be able to; </w:t>
      </w:r>
    </w:p>
    <w:p w:rsidR="00254EE0" w:rsidRDefault="001C1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Can develop projects according to software development processes</w:t>
      </w:r>
    </w:p>
    <w:p w:rsidR="00254EE0" w:rsidRDefault="001C1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Know software engineering standards</w:t>
      </w:r>
    </w:p>
    <w:p w:rsidR="00254EE0" w:rsidRDefault="001C1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Know project management</w:t>
      </w:r>
    </w:p>
    <w:p w:rsidR="00254EE0" w:rsidRDefault="001C1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Problem solving, analysis and design modeling skills develop.</w:t>
      </w:r>
    </w:p>
    <w:p w:rsidR="00254EE0" w:rsidRDefault="00254E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4EE0" w:rsidRDefault="00254EE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C1E29" w:rsidRDefault="001C1E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4EE0" w:rsidRDefault="001C1E2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Evaluation methods</w:t>
      </w:r>
    </w:p>
    <w:tbl>
      <w:tblPr>
        <w:tblStyle w:val="a1"/>
        <w:tblW w:w="49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559"/>
      </w:tblGrid>
      <w:tr w:rsidR="00254EE0">
        <w:trPr>
          <w:trHeight w:val="420"/>
        </w:trPr>
        <w:tc>
          <w:tcPr>
            <w:tcW w:w="3369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Midterm Exam</w:t>
            </w:r>
          </w:p>
        </w:tc>
        <w:tc>
          <w:tcPr>
            <w:tcW w:w="1559" w:type="dxa"/>
          </w:tcPr>
          <w:p w:rsidR="00254EE0" w:rsidRDefault="001C1E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40%</w:t>
            </w:r>
          </w:p>
        </w:tc>
      </w:tr>
      <w:tr w:rsidR="00254EE0">
        <w:trPr>
          <w:trHeight w:val="420"/>
        </w:trPr>
        <w:tc>
          <w:tcPr>
            <w:tcW w:w="3369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Final Exam</w:t>
            </w:r>
          </w:p>
        </w:tc>
        <w:tc>
          <w:tcPr>
            <w:tcW w:w="1559" w:type="dxa"/>
          </w:tcPr>
          <w:p w:rsidR="00254EE0" w:rsidRDefault="001C1E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60%</w:t>
            </w:r>
          </w:p>
        </w:tc>
      </w:tr>
    </w:tbl>
    <w:p w:rsidR="00254EE0" w:rsidRDefault="00254EE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54EE0" w:rsidRDefault="001C1E29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Professional component</w:t>
      </w:r>
    </w:p>
    <w:tbl>
      <w:tblPr>
        <w:tblStyle w:val="a2"/>
        <w:tblW w:w="490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523"/>
      </w:tblGrid>
      <w:tr w:rsidR="00254EE0">
        <w:trPr>
          <w:trHeight w:val="340"/>
        </w:trPr>
        <w:tc>
          <w:tcPr>
            <w:tcW w:w="3384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Engineering topics</w:t>
            </w:r>
          </w:p>
        </w:tc>
        <w:tc>
          <w:tcPr>
            <w:tcW w:w="1523" w:type="dxa"/>
          </w:tcPr>
          <w:p w:rsidR="00254EE0" w:rsidRDefault="001C1E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254EE0">
        <w:trPr>
          <w:trHeight w:val="340"/>
        </w:trPr>
        <w:tc>
          <w:tcPr>
            <w:tcW w:w="3384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General education</w:t>
            </w:r>
          </w:p>
        </w:tc>
        <w:tc>
          <w:tcPr>
            <w:tcW w:w="1523" w:type="dxa"/>
          </w:tcPr>
          <w:p w:rsidR="00254EE0" w:rsidRDefault="001C1E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  <w:tr w:rsidR="00254EE0">
        <w:trPr>
          <w:trHeight w:val="340"/>
        </w:trPr>
        <w:tc>
          <w:tcPr>
            <w:tcW w:w="3384" w:type="dxa"/>
          </w:tcPr>
          <w:p w:rsidR="00254EE0" w:rsidRDefault="001C1E2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Mathematics and basic sciences</w:t>
            </w:r>
          </w:p>
        </w:tc>
        <w:tc>
          <w:tcPr>
            <w:tcW w:w="1523" w:type="dxa"/>
          </w:tcPr>
          <w:p w:rsidR="00254EE0" w:rsidRDefault="001C1E2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0%</w:t>
            </w:r>
          </w:p>
        </w:tc>
      </w:tr>
    </w:tbl>
    <w:p w:rsidR="00254EE0" w:rsidRDefault="00254E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Person(s) who prepared this description and date of preparation</w:t>
      </w:r>
    </w:p>
    <w:p w:rsidR="00254EE0" w:rsidRDefault="00254EE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EE0" w:rsidRDefault="001C1E2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Fahrettin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Horasan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May 2018</w:t>
      </w:r>
    </w:p>
    <w:p w:rsidR="00254EE0" w:rsidRDefault="00254EE0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EE0" w:rsidRDefault="001C1E2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last revision</w:t>
      </w:r>
    </w:p>
    <w:p w:rsidR="00254EE0" w:rsidRDefault="001C1E2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May 2018</w:t>
      </w:r>
    </w:p>
    <w:p w:rsidR="00254EE0" w:rsidRDefault="001C1E29">
      <w:pPr>
        <w:spacing w:before="29" w:after="0" w:line="240" w:lineRule="auto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254EE0">
      <w:pgSz w:w="12240" w:h="15840"/>
      <w:pgMar w:top="1480" w:right="1340" w:bottom="280" w:left="13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B7F57"/>
    <w:multiLevelType w:val="multilevel"/>
    <w:tmpl w:val="FC2E18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0NzE3MTI0MrcwNDc1NTJX0lEKTi0uzszPAykwrAUA87CS+iwAAAA="/>
  </w:docVars>
  <w:rsids>
    <w:rsidRoot w:val="00254EE0"/>
    <w:rsid w:val="001C1E29"/>
    <w:rsid w:val="00254EE0"/>
    <w:rsid w:val="00B7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8E3A"/>
  <w15:docId w15:val="{FB01A1AC-84C1-4E32-9130-9DC80254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irfan atabaş</cp:lastModifiedBy>
  <cp:revision>3</cp:revision>
  <cp:lastPrinted>2018-06-29T10:38:00Z</cp:lastPrinted>
  <dcterms:created xsi:type="dcterms:W3CDTF">2018-06-29T10:35:00Z</dcterms:created>
  <dcterms:modified xsi:type="dcterms:W3CDTF">2018-06-29T10:38:00Z</dcterms:modified>
</cp:coreProperties>
</file>